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C476" w14:textId="77777777" w:rsidR="00442C8D" w:rsidRPr="0037753D" w:rsidRDefault="00442C8D" w:rsidP="00442C8D">
      <w:pPr>
        <w:tabs>
          <w:tab w:val="left" w:pos="7020"/>
        </w:tabs>
        <w:spacing w:after="0" w:line="240" w:lineRule="auto"/>
        <w:ind w:left="4962"/>
        <w:jc w:val="center"/>
        <w:rPr>
          <w:rFonts w:ascii="Times New Roman" w:hAnsi="Times New Roman" w:cs="Times New Roman"/>
          <w:color w:val="0D0D0D" w:themeColor="text1" w:themeTint="F2"/>
        </w:rPr>
      </w:pPr>
      <w:r w:rsidRPr="0037753D">
        <w:rPr>
          <w:rFonts w:ascii="Times New Roman" w:hAnsi="Times New Roman" w:cs="Times New Roman"/>
          <w:color w:val="0D0D0D" w:themeColor="text1" w:themeTint="F2"/>
        </w:rPr>
        <w:t>ОДОБРЕНО</w:t>
      </w:r>
    </w:p>
    <w:p w14:paraId="5889A840" w14:textId="6E2C8E0E" w:rsidR="00442C8D" w:rsidRPr="0037753D" w:rsidRDefault="00442C8D" w:rsidP="00442C8D">
      <w:pPr>
        <w:tabs>
          <w:tab w:val="left" w:pos="7020"/>
        </w:tabs>
        <w:spacing w:after="0" w:line="240" w:lineRule="auto"/>
        <w:ind w:left="4962"/>
        <w:jc w:val="center"/>
        <w:rPr>
          <w:rFonts w:ascii="Times New Roman" w:hAnsi="Times New Roman" w:cs="Times New Roman"/>
          <w:color w:val="0D0D0D" w:themeColor="text1" w:themeTint="F2"/>
        </w:rPr>
      </w:pPr>
      <w:r w:rsidRPr="0037753D">
        <w:rPr>
          <w:rFonts w:ascii="Times New Roman" w:hAnsi="Times New Roman" w:cs="Times New Roman"/>
          <w:color w:val="0D0D0D" w:themeColor="text1" w:themeTint="F2"/>
        </w:rPr>
        <w:t xml:space="preserve">протоколом </w:t>
      </w:r>
      <w:r w:rsidR="003A7C88">
        <w:rPr>
          <w:rFonts w:ascii="Times New Roman" w:hAnsi="Times New Roman" w:cs="Times New Roman"/>
          <w:color w:val="0D0D0D" w:themeColor="text1" w:themeTint="F2"/>
        </w:rPr>
        <w:t>Комиссии по соблюдению требований к служебному поведению гражданских служащих Свердловскстата и урегулированию конфликта интересов</w:t>
      </w:r>
      <w:r w:rsidRPr="0037753D">
        <w:rPr>
          <w:rFonts w:ascii="Times New Roman" w:hAnsi="Times New Roman" w:cs="Times New Roman"/>
          <w:color w:val="0D0D0D" w:themeColor="text1" w:themeTint="F2"/>
        </w:rPr>
        <w:t>,</w:t>
      </w:r>
    </w:p>
    <w:p w14:paraId="340880BC" w14:textId="58081A41" w:rsidR="00442C8D" w:rsidRPr="0037753D" w:rsidRDefault="00442C8D" w:rsidP="00442C8D">
      <w:pPr>
        <w:ind w:left="4962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753D">
        <w:rPr>
          <w:rFonts w:ascii="Times New Roman" w:hAnsi="Times New Roman" w:cs="Times New Roman"/>
          <w:color w:val="0D0D0D" w:themeColor="text1" w:themeTint="F2"/>
        </w:rPr>
        <w:t xml:space="preserve">протокол от </w:t>
      </w:r>
      <w:r w:rsidR="003A7C88">
        <w:rPr>
          <w:rFonts w:ascii="Times New Roman" w:hAnsi="Times New Roman" w:cs="Times New Roman"/>
          <w:color w:val="0D0D0D" w:themeColor="text1" w:themeTint="F2"/>
        </w:rPr>
        <w:t>08</w:t>
      </w:r>
      <w:r w:rsidRPr="0037753D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3A7C88">
        <w:rPr>
          <w:rFonts w:ascii="Times New Roman" w:hAnsi="Times New Roman" w:cs="Times New Roman"/>
          <w:color w:val="0D0D0D" w:themeColor="text1" w:themeTint="F2"/>
        </w:rPr>
        <w:t>июня</w:t>
      </w:r>
      <w:r w:rsidRPr="0037753D">
        <w:rPr>
          <w:rFonts w:ascii="Times New Roman" w:hAnsi="Times New Roman" w:cs="Times New Roman"/>
          <w:color w:val="0D0D0D" w:themeColor="text1" w:themeTint="F2"/>
        </w:rPr>
        <w:t xml:space="preserve"> 2022 г. </w:t>
      </w:r>
      <w:r w:rsidRPr="0037753D">
        <w:rPr>
          <w:rFonts w:ascii="Times New Roman" w:hAnsi="Times New Roman" w:cs="Times New Roman"/>
          <w:color w:val="0D0D0D" w:themeColor="text1" w:themeTint="F2"/>
        </w:rPr>
        <w:br/>
        <w:t>№ 2</w:t>
      </w:r>
    </w:p>
    <w:p w14:paraId="709F99A5" w14:textId="77777777" w:rsidR="002D1AFD" w:rsidRDefault="002D1AFD" w:rsidP="00B84F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D3E968" w14:textId="77777777" w:rsidR="00B84F83" w:rsidRPr="00B84F83" w:rsidRDefault="00B84F83" w:rsidP="00B84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2ECB60" w14:textId="77777777" w:rsidR="00A21101" w:rsidRPr="00441CE7" w:rsidRDefault="00441CE7" w:rsidP="00B84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E7">
        <w:rPr>
          <w:rFonts w:ascii="Times New Roman" w:hAnsi="Times New Roman" w:cs="Times New Roman"/>
          <w:b/>
          <w:sz w:val="28"/>
          <w:szCs w:val="28"/>
        </w:rPr>
        <w:t>РЕЕСТР</w:t>
      </w:r>
    </w:p>
    <w:p w14:paraId="193CEC5B" w14:textId="77777777" w:rsidR="00441CE7" w:rsidRDefault="00441CE7" w:rsidP="00B84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E7">
        <w:rPr>
          <w:rFonts w:ascii="Times New Roman" w:hAnsi="Times New Roman" w:cs="Times New Roman"/>
          <w:b/>
          <w:sz w:val="28"/>
          <w:szCs w:val="28"/>
        </w:rPr>
        <w:t xml:space="preserve">коррупционных рисков, возникающих </w:t>
      </w:r>
      <w:r w:rsidR="00B84F83">
        <w:rPr>
          <w:rFonts w:ascii="Times New Roman" w:hAnsi="Times New Roman" w:cs="Times New Roman"/>
          <w:b/>
          <w:sz w:val="28"/>
          <w:szCs w:val="28"/>
        </w:rPr>
        <w:br/>
      </w:r>
      <w:r w:rsidRPr="00441CE7">
        <w:rPr>
          <w:rFonts w:ascii="Times New Roman" w:hAnsi="Times New Roman" w:cs="Times New Roman"/>
          <w:b/>
          <w:sz w:val="28"/>
          <w:szCs w:val="28"/>
        </w:rPr>
        <w:t xml:space="preserve">при осуществлении закупок </w:t>
      </w:r>
    </w:p>
    <w:p w14:paraId="514427AA" w14:textId="77777777" w:rsidR="00441CE7" w:rsidRDefault="00441CE7" w:rsidP="00B84F8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94"/>
        <w:gridCol w:w="3654"/>
        <w:gridCol w:w="5528"/>
      </w:tblGrid>
      <w:tr w:rsidR="00F52670" w14:paraId="39C16D87" w14:textId="77777777" w:rsidTr="00F52670">
        <w:tc>
          <w:tcPr>
            <w:tcW w:w="594" w:type="dxa"/>
          </w:tcPr>
          <w:p w14:paraId="3EB27EF9" w14:textId="77777777" w:rsidR="00F52670" w:rsidRPr="00441CE7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0BDE49B" w14:textId="77777777" w:rsidR="00F52670" w:rsidRPr="00441CE7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E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4" w:type="dxa"/>
          </w:tcPr>
          <w:p w14:paraId="6FF7F974" w14:textId="77777777" w:rsidR="00F52670" w:rsidRPr="00441CE7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E7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коррупционного риска</w:t>
            </w:r>
          </w:p>
        </w:tc>
        <w:tc>
          <w:tcPr>
            <w:tcW w:w="5528" w:type="dxa"/>
          </w:tcPr>
          <w:p w14:paraId="1729CD9B" w14:textId="77777777" w:rsidR="00F52670" w:rsidRPr="00441CE7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E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возможного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коррупционного </w:t>
            </w:r>
            <w:r w:rsidRPr="00441CE7">
              <w:rPr>
                <w:rFonts w:ascii="Times New Roman" w:hAnsi="Times New Roman" w:cs="Times New Roman"/>
                <w:sz w:val="28"/>
                <w:szCs w:val="28"/>
              </w:rPr>
              <w:t xml:space="preserve">риска </w:t>
            </w:r>
          </w:p>
        </w:tc>
      </w:tr>
      <w:tr w:rsidR="00F52670" w14:paraId="01BFCF02" w14:textId="77777777" w:rsidTr="00F52670">
        <w:tc>
          <w:tcPr>
            <w:tcW w:w="594" w:type="dxa"/>
          </w:tcPr>
          <w:p w14:paraId="4C93B30D" w14:textId="77777777" w:rsidR="00F52670" w:rsidRPr="00441CE7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4" w:type="dxa"/>
          </w:tcPr>
          <w:p w14:paraId="5948DFD9" w14:textId="77777777" w:rsidR="00F52670" w:rsidRPr="00441CE7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локального акта, регулирующего закупочную деятельность на всех ее этапах  </w:t>
            </w:r>
          </w:p>
        </w:tc>
        <w:tc>
          <w:tcPr>
            <w:tcW w:w="5528" w:type="dxa"/>
          </w:tcPr>
          <w:p w14:paraId="5BC077C6" w14:textId="77777777" w:rsidR="00F52670" w:rsidRPr="00441CE7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отсутствие локального акта, поэтапно устанавливающего порядок действий и с</w:t>
            </w:r>
            <w:r w:rsidR="00702241">
              <w:rPr>
                <w:rFonts w:ascii="Times New Roman" w:hAnsi="Times New Roman" w:cs="Times New Roman"/>
                <w:sz w:val="28"/>
                <w:szCs w:val="28"/>
              </w:rPr>
              <w:t>роки их выполнения, невозможно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должным образом контролировать процесс закупок, что увеличивает риски совершения коррупционных правоотношений </w:t>
            </w:r>
          </w:p>
        </w:tc>
      </w:tr>
      <w:tr w:rsidR="00DB1F54" w14:paraId="76477D66" w14:textId="77777777" w:rsidTr="00F52670">
        <w:tc>
          <w:tcPr>
            <w:tcW w:w="594" w:type="dxa"/>
          </w:tcPr>
          <w:p w14:paraId="467ADD70" w14:textId="2FA2B8C7" w:rsidR="00DB1F54" w:rsidRDefault="00DB1F54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4" w:type="dxa"/>
          </w:tcPr>
          <w:p w14:paraId="728DFBB5" w14:textId="6C62ECBB" w:rsidR="00DB1F54" w:rsidRDefault="00842F18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при отсутствии потребности</w:t>
            </w:r>
          </w:p>
        </w:tc>
        <w:tc>
          <w:tcPr>
            <w:tcW w:w="5528" w:type="dxa"/>
          </w:tcPr>
          <w:p w14:paraId="4BFE4FC8" w14:textId="73A6414C" w:rsidR="00DB1F54" w:rsidRDefault="00842F18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к закупке товар, работа </w:t>
            </w:r>
            <w:r w:rsidR="003E02CC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или) услуга в действительности не соответствует задачам соответствующего отдела, закупающего товар, работу и (или) услугу</w:t>
            </w:r>
          </w:p>
        </w:tc>
      </w:tr>
      <w:tr w:rsidR="00F52670" w14:paraId="195B0230" w14:textId="77777777" w:rsidTr="00F52670">
        <w:trPr>
          <w:trHeight w:val="2775"/>
        </w:trPr>
        <w:tc>
          <w:tcPr>
            <w:tcW w:w="594" w:type="dxa"/>
            <w:vMerge w:val="restart"/>
          </w:tcPr>
          <w:p w14:paraId="52AEBC0A" w14:textId="1D5EF8ED" w:rsidR="00F52670" w:rsidRDefault="00DB1F54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6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54" w:type="dxa"/>
            <w:vMerge w:val="restart"/>
          </w:tcPr>
          <w:p w14:paraId="1470B715" w14:textId="77777777"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личной заинтересованности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участниками закупок  </w:t>
            </w:r>
          </w:p>
        </w:tc>
        <w:tc>
          <w:tcPr>
            <w:tcW w:w="5528" w:type="dxa"/>
          </w:tcPr>
          <w:p w14:paraId="432C663D" w14:textId="5A623616" w:rsidR="00F52670" w:rsidRDefault="00DB1F54" w:rsidP="00F5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670">
              <w:rPr>
                <w:rFonts w:ascii="Times New Roman" w:hAnsi="Times New Roman" w:cs="Times New Roman"/>
                <w:sz w:val="28"/>
                <w:szCs w:val="28"/>
              </w:rPr>
              <w:t xml:space="preserve">.1.Описание объекта закупки в техническом задании дано некорректно или не соответствует действительности, 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   </w:t>
            </w:r>
          </w:p>
        </w:tc>
      </w:tr>
      <w:tr w:rsidR="00F52670" w14:paraId="112EE570" w14:textId="77777777" w:rsidTr="00F52670">
        <w:trPr>
          <w:trHeight w:val="900"/>
        </w:trPr>
        <w:tc>
          <w:tcPr>
            <w:tcW w:w="594" w:type="dxa"/>
            <w:vMerge/>
          </w:tcPr>
          <w:p w14:paraId="536F9E9D" w14:textId="77777777"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vMerge/>
          </w:tcPr>
          <w:p w14:paraId="7C24C932" w14:textId="77777777"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A476D0A" w14:textId="1CAFE3F2" w:rsidR="00F52670" w:rsidRDefault="00DB1F54" w:rsidP="00F5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670">
              <w:rPr>
                <w:rFonts w:ascii="Times New Roman" w:hAnsi="Times New Roman" w:cs="Times New Roman"/>
                <w:sz w:val="28"/>
                <w:szCs w:val="28"/>
              </w:rPr>
              <w:t>.2. Нарушение оформления документации (например, на ЕИС</w:t>
            </w:r>
            <w:r w:rsidR="00F5267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="00F52670">
              <w:rPr>
                <w:rFonts w:ascii="Times New Roman" w:hAnsi="Times New Roman" w:cs="Times New Roman"/>
                <w:sz w:val="28"/>
                <w:szCs w:val="28"/>
              </w:rPr>
              <w:t>), с целью привлечения конкретного поставщика (исполнителя)</w:t>
            </w:r>
          </w:p>
        </w:tc>
      </w:tr>
      <w:tr w:rsidR="00F52670" w14:paraId="6D849046" w14:textId="77777777" w:rsidTr="00F52670">
        <w:trPr>
          <w:trHeight w:val="1785"/>
        </w:trPr>
        <w:tc>
          <w:tcPr>
            <w:tcW w:w="594" w:type="dxa"/>
            <w:vMerge/>
          </w:tcPr>
          <w:p w14:paraId="4F24B422" w14:textId="77777777"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vMerge/>
          </w:tcPr>
          <w:p w14:paraId="4E1F49E7" w14:textId="77777777"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162FCAF" w14:textId="7E680230" w:rsidR="00F52670" w:rsidRDefault="00DB1F54" w:rsidP="00F5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670">
              <w:rPr>
                <w:rFonts w:ascii="Times New Roman" w:hAnsi="Times New Roman" w:cs="Times New Roman"/>
                <w:sz w:val="28"/>
                <w:szCs w:val="28"/>
              </w:rPr>
              <w:t xml:space="preserve">.3. Необоснованный выбор одного и того же поставщика (исполнителя) при запросе коммерческих предложений для определения начальной (максимальной) цены контракта закупки </w:t>
            </w:r>
          </w:p>
        </w:tc>
      </w:tr>
      <w:tr w:rsidR="00F52670" w14:paraId="3D1429B3" w14:textId="77777777" w:rsidTr="00F52670">
        <w:tc>
          <w:tcPr>
            <w:tcW w:w="594" w:type="dxa"/>
          </w:tcPr>
          <w:p w14:paraId="119FD14E" w14:textId="77777777"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3B2D6B30" w14:textId="77777777"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875DFB6" w14:textId="74EDE677" w:rsidR="00F52670" w:rsidRDefault="00DB1F54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670">
              <w:rPr>
                <w:rFonts w:ascii="Times New Roman" w:hAnsi="Times New Roman" w:cs="Times New Roman"/>
                <w:sz w:val="28"/>
                <w:szCs w:val="28"/>
              </w:rPr>
              <w:t xml:space="preserve">.4. Выбор поставщика (исполнителя) без учета его недобросовестности при исполнении контрактов, подтверждённой решениями судов и (или) исполнительными документами </w:t>
            </w:r>
          </w:p>
        </w:tc>
      </w:tr>
      <w:tr w:rsidR="00F52670" w14:paraId="3D8122ED" w14:textId="77777777" w:rsidTr="00F52670">
        <w:tc>
          <w:tcPr>
            <w:tcW w:w="594" w:type="dxa"/>
          </w:tcPr>
          <w:p w14:paraId="49909709" w14:textId="77777777"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4AFF1A65" w14:textId="77777777"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7A484A3" w14:textId="11D48A1D" w:rsidR="00F52670" w:rsidRDefault="00DB1F54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670">
              <w:rPr>
                <w:rFonts w:ascii="Times New Roman" w:hAnsi="Times New Roman" w:cs="Times New Roman"/>
                <w:sz w:val="28"/>
                <w:szCs w:val="28"/>
              </w:rPr>
              <w:t>.5. Заключение договоров гражданско-правового характера с физическими лицами при наличии конфликта интересов</w:t>
            </w:r>
            <w:r w:rsidR="00F5267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="00F5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2670" w14:paraId="38094250" w14:textId="77777777" w:rsidTr="00F52670">
        <w:tc>
          <w:tcPr>
            <w:tcW w:w="594" w:type="dxa"/>
          </w:tcPr>
          <w:p w14:paraId="1E25C367" w14:textId="77777777"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29C61013" w14:textId="77777777"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E637196" w14:textId="57811DFE" w:rsidR="00F52670" w:rsidRDefault="00DB1F54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670">
              <w:rPr>
                <w:rFonts w:ascii="Times New Roman" w:hAnsi="Times New Roman" w:cs="Times New Roman"/>
                <w:sz w:val="28"/>
                <w:szCs w:val="28"/>
              </w:rPr>
              <w:t>.6. Сокрытие информации о выявленных нарушениях при исполнении поставщиком (исполнителем)</w:t>
            </w:r>
            <w:r w:rsidR="0064547D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 по контракту, а ра</w:t>
            </w:r>
            <w:r w:rsidR="00F52670">
              <w:rPr>
                <w:rFonts w:ascii="Times New Roman" w:hAnsi="Times New Roman" w:cs="Times New Roman"/>
                <w:sz w:val="28"/>
                <w:szCs w:val="28"/>
              </w:rPr>
              <w:t xml:space="preserve">вно сокрытие информации о недостатках </w:t>
            </w:r>
            <w:r w:rsidR="00F52670" w:rsidRPr="00DB1F54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приемке выполненной поставщиком (исполнителем) работы, услуги </w:t>
            </w:r>
          </w:p>
        </w:tc>
      </w:tr>
      <w:tr w:rsidR="00F52670" w14:paraId="3B29AD54" w14:textId="77777777" w:rsidTr="00F52670">
        <w:tc>
          <w:tcPr>
            <w:tcW w:w="594" w:type="dxa"/>
          </w:tcPr>
          <w:p w14:paraId="5641C117" w14:textId="77777777"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33997AE1" w14:textId="77777777"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20BD651" w14:textId="38F4A497" w:rsidR="00F52670" w:rsidRDefault="00DB1F54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670">
              <w:rPr>
                <w:rFonts w:ascii="Times New Roman" w:hAnsi="Times New Roman" w:cs="Times New Roman"/>
                <w:sz w:val="28"/>
                <w:szCs w:val="28"/>
              </w:rPr>
              <w:t xml:space="preserve">.7. Ненаправление/необоснованно длительное направление заказчиком претензий об уплате неустойки при </w:t>
            </w:r>
            <w:r w:rsidR="00702241">
              <w:rPr>
                <w:rFonts w:ascii="Times New Roman" w:hAnsi="Times New Roman" w:cs="Times New Roman"/>
                <w:sz w:val="28"/>
                <w:szCs w:val="28"/>
              </w:rPr>
              <w:t>наличии факта</w:t>
            </w:r>
            <w:r w:rsidR="00F52670">
              <w:rPr>
                <w:rFonts w:ascii="Times New Roman" w:hAnsi="Times New Roman" w:cs="Times New Roman"/>
                <w:sz w:val="28"/>
                <w:szCs w:val="28"/>
              </w:rPr>
              <w:t xml:space="preserve"> неисполнения и (или) ненадлежащего исполнения поставщиком (исполнит</w:t>
            </w:r>
            <w:r w:rsidR="00702241">
              <w:rPr>
                <w:rFonts w:ascii="Times New Roman" w:hAnsi="Times New Roman" w:cs="Times New Roman"/>
                <w:sz w:val="28"/>
                <w:szCs w:val="28"/>
              </w:rPr>
              <w:t>елем) обязательств по контракту</w:t>
            </w:r>
            <w:r w:rsidR="00F5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2670" w14:paraId="51621294" w14:textId="77777777" w:rsidTr="00F52670">
        <w:tc>
          <w:tcPr>
            <w:tcW w:w="594" w:type="dxa"/>
          </w:tcPr>
          <w:p w14:paraId="48EB496E" w14:textId="77777777"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056CD99B" w14:textId="77777777"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BE4BE37" w14:textId="6BE5391E" w:rsidR="00F52670" w:rsidRDefault="00DB1F54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670">
              <w:rPr>
                <w:rFonts w:ascii="Times New Roman" w:hAnsi="Times New Roman" w:cs="Times New Roman"/>
                <w:sz w:val="28"/>
                <w:szCs w:val="28"/>
              </w:rPr>
              <w:t>.8. 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за собой привлечение аффилированного поставщика (исполнителя)</w:t>
            </w:r>
          </w:p>
        </w:tc>
      </w:tr>
      <w:tr w:rsidR="00F52670" w14:paraId="7C6FF3CA" w14:textId="77777777" w:rsidTr="00F52670">
        <w:tc>
          <w:tcPr>
            <w:tcW w:w="594" w:type="dxa"/>
          </w:tcPr>
          <w:p w14:paraId="3A6FA65C" w14:textId="34A79C42" w:rsidR="00F52670" w:rsidRDefault="00DB1F54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26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54" w:type="dxa"/>
          </w:tcPr>
          <w:p w14:paraId="684DF528" w14:textId="77777777"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528" w:type="dxa"/>
          </w:tcPr>
          <w:p w14:paraId="11C2E24A" w14:textId="77777777" w:rsidR="00F52670" w:rsidRDefault="00F52670" w:rsidP="0044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Необоснованное завышение (занижение) начальной (максимальной) цены контракта при осуществлении закупки в целях привлечения конкретного поставщика (исполнителя), аффилированного с заказчиком</w:t>
            </w:r>
          </w:p>
        </w:tc>
      </w:tr>
    </w:tbl>
    <w:p w14:paraId="6DE89473" w14:textId="77777777" w:rsidR="00441CE7" w:rsidRPr="00441CE7" w:rsidRDefault="00441CE7" w:rsidP="00441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1CE7" w:rsidRPr="00441CE7" w:rsidSect="00F5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7E6C" w14:textId="77777777" w:rsidR="009D2811" w:rsidRDefault="009D2811" w:rsidP="00A0254C">
      <w:pPr>
        <w:spacing w:after="0" w:line="240" w:lineRule="auto"/>
      </w:pPr>
      <w:r>
        <w:separator/>
      </w:r>
    </w:p>
  </w:endnote>
  <w:endnote w:type="continuationSeparator" w:id="0">
    <w:p w14:paraId="4CFD6979" w14:textId="77777777" w:rsidR="009D2811" w:rsidRDefault="009D2811" w:rsidP="00A0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C5A8" w14:textId="77777777" w:rsidR="009D2811" w:rsidRDefault="009D2811" w:rsidP="00A0254C">
      <w:pPr>
        <w:spacing w:after="0" w:line="240" w:lineRule="auto"/>
      </w:pPr>
      <w:r>
        <w:separator/>
      </w:r>
    </w:p>
  </w:footnote>
  <w:footnote w:type="continuationSeparator" w:id="0">
    <w:p w14:paraId="13E50B45" w14:textId="77777777" w:rsidR="009D2811" w:rsidRDefault="009D2811" w:rsidP="00A0254C">
      <w:pPr>
        <w:spacing w:after="0" w:line="240" w:lineRule="auto"/>
      </w:pPr>
      <w:r>
        <w:continuationSeparator/>
      </w:r>
    </w:p>
  </w:footnote>
  <w:footnote w:id="1">
    <w:p w14:paraId="5CFDB7F3" w14:textId="77777777" w:rsidR="00F52670" w:rsidRPr="00A0254C" w:rsidRDefault="00F52670" w:rsidP="00702241">
      <w:pPr>
        <w:pStyle w:val="a4"/>
        <w:jc w:val="both"/>
        <w:rPr>
          <w:rFonts w:ascii="Times New Roman" w:hAnsi="Times New Roman" w:cs="Times New Roman"/>
        </w:rPr>
      </w:pPr>
      <w:r w:rsidRPr="00A0254C">
        <w:rPr>
          <w:rStyle w:val="a6"/>
          <w:rFonts w:ascii="Times New Roman" w:hAnsi="Times New Roman" w:cs="Times New Roman"/>
        </w:rPr>
        <w:footnoteRef/>
      </w:r>
      <w:r w:rsidRPr="00A0254C">
        <w:rPr>
          <w:rFonts w:ascii="Times New Roman" w:hAnsi="Times New Roman" w:cs="Times New Roman"/>
        </w:rPr>
        <w:t xml:space="preserve"> Понятие личной заинтересован</w:t>
      </w:r>
      <w:r w:rsidR="00702241">
        <w:rPr>
          <w:rFonts w:ascii="Times New Roman" w:hAnsi="Times New Roman" w:cs="Times New Roman"/>
        </w:rPr>
        <w:t>ности используется в значении, у</w:t>
      </w:r>
      <w:r w:rsidRPr="00A0254C">
        <w:rPr>
          <w:rFonts w:ascii="Times New Roman" w:hAnsi="Times New Roman" w:cs="Times New Roman"/>
        </w:rPr>
        <w:t xml:space="preserve">казанном в Федеральном законе от 25 декабря 2008 г. № 273-ФЗ «О противодействии коррупции». </w:t>
      </w:r>
    </w:p>
  </w:footnote>
  <w:footnote w:id="2">
    <w:p w14:paraId="0C86BAC6" w14:textId="77777777" w:rsidR="00F52670" w:rsidRDefault="00F52670" w:rsidP="00702241">
      <w:pPr>
        <w:pStyle w:val="a4"/>
        <w:jc w:val="both"/>
      </w:pPr>
      <w:r w:rsidRPr="00A0254C">
        <w:rPr>
          <w:rStyle w:val="a6"/>
          <w:rFonts w:ascii="Times New Roman" w:hAnsi="Times New Roman" w:cs="Times New Roman"/>
        </w:rPr>
        <w:footnoteRef/>
      </w:r>
      <w:r w:rsidRPr="00A0254C">
        <w:rPr>
          <w:rFonts w:ascii="Times New Roman" w:hAnsi="Times New Roman" w:cs="Times New Roman"/>
        </w:rPr>
        <w:t xml:space="preserve"> ЕИС – единая информационная система в сфере закупок.</w:t>
      </w:r>
    </w:p>
  </w:footnote>
  <w:footnote w:id="3">
    <w:p w14:paraId="27B7FB13" w14:textId="77777777" w:rsidR="00F52670" w:rsidRPr="00A0254C" w:rsidRDefault="00F52670" w:rsidP="00F52670">
      <w:pPr>
        <w:pStyle w:val="a4"/>
        <w:rPr>
          <w:rFonts w:ascii="Times New Roman" w:hAnsi="Times New Roman" w:cs="Times New Roman"/>
        </w:rPr>
      </w:pPr>
      <w:r w:rsidRPr="00A0254C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Понятие конфликт интересов используется в значении, указанном в Федеральном законе от 25 декабря 2008 г. № 273-ФЗ «О противодействии коррупции». </w:t>
      </w:r>
    </w:p>
    <w:p w14:paraId="5827C3C5" w14:textId="77777777" w:rsidR="00F52670" w:rsidRPr="00A0254C" w:rsidRDefault="00F52670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54"/>
    <w:rsid w:val="000508E1"/>
    <w:rsid w:val="000E4C25"/>
    <w:rsid w:val="00191054"/>
    <w:rsid w:val="002023AA"/>
    <w:rsid w:val="002973F5"/>
    <w:rsid w:val="002B344D"/>
    <w:rsid w:val="002D1AFD"/>
    <w:rsid w:val="002F2ED6"/>
    <w:rsid w:val="00330C03"/>
    <w:rsid w:val="0037753D"/>
    <w:rsid w:val="003A7C88"/>
    <w:rsid w:val="003B7CDF"/>
    <w:rsid w:val="003E02CC"/>
    <w:rsid w:val="003F12C0"/>
    <w:rsid w:val="00441CE7"/>
    <w:rsid w:val="00442C8D"/>
    <w:rsid w:val="00465BFA"/>
    <w:rsid w:val="0059196C"/>
    <w:rsid w:val="005B2F07"/>
    <w:rsid w:val="0064547D"/>
    <w:rsid w:val="006A4DEF"/>
    <w:rsid w:val="00702241"/>
    <w:rsid w:val="007619D4"/>
    <w:rsid w:val="00786FA2"/>
    <w:rsid w:val="007B0E0B"/>
    <w:rsid w:val="00842F18"/>
    <w:rsid w:val="008F0F12"/>
    <w:rsid w:val="009B3D83"/>
    <w:rsid w:val="009C4C16"/>
    <w:rsid w:val="009D2811"/>
    <w:rsid w:val="009E4A1E"/>
    <w:rsid w:val="00A0254C"/>
    <w:rsid w:val="00A21101"/>
    <w:rsid w:val="00AC1552"/>
    <w:rsid w:val="00B84F83"/>
    <w:rsid w:val="00BE3A4A"/>
    <w:rsid w:val="00C50518"/>
    <w:rsid w:val="00CE463F"/>
    <w:rsid w:val="00DB1F54"/>
    <w:rsid w:val="00E425A3"/>
    <w:rsid w:val="00ED4547"/>
    <w:rsid w:val="00F171C8"/>
    <w:rsid w:val="00F31187"/>
    <w:rsid w:val="00F51DA8"/>
    <w:rsid w:val="00F52670"/>
    <w:rsid w:val="00F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C335"/>
  <w15:chartTrackingRefBased/>
  <w15:docId w15:val="{05C96039-AE7C-47C5-8C54-1D8ACF55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A025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025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0254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F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2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777F-9206-4DEC-B7C9-CC3AA0F1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Хамова Дарья Геннадьевна</cp:lastModifiedBy>
  <cp:revision>21</cp:revision>
  <cp:lastPrinted>2021-12-16T08:28:00Z</cp:lastPrinted>
  <dcterms:created xsi:type="dcterms:W3CDTF">2022-05-16T11:18:00Z</dcterms:created>
  <dcterms:modified xsi:type="dcterms:W3CDTF">2022-06-09T04:42:00Z</dcterms:modified>
</cp:coreProperties>
</file>